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outlineLvl w:val="2"/>
        <w:rPr>
          <w:b w:val="0"/>
          <w:color w:val="000000"/>
        </w:rPr>
      </w:pPr>
      <w:bookmarkStart w:id="0" w:name="_Toc47602498"/>
      <w:r>
        <w:rPr>
          <w:rFonts w:hint="eastAsia"/>
          <w:b w:val="0"/>
          <w:color w:val="000000"/>
        </w:rPr>
        <w:t>附件4</w:t>
      </w:r>
    </w:p>
    <w:p>
      <w:pPr>
        <w:pStyle w:val="8"/>
        <w:jc w:val="center"/>
        <w:outlineLvl w:val="2"/>
        <w:rPr>
          <w:b/>
          <w:bCs w:val="0"/>
          <w:sz w:val="44"/>
          <w:szCs w:val="44"/>
        </w:rPr>
      </w:pPr>
      <w:r>
        <w:rPr>
          <w:rFonts w:hint="eastAsia" w:ascii="仿宋_GB2312" w:hAnsi="仿宋_GB2312" w:eastAsia="仿宋_GB2312" w:cs="仿宋_GB2312"/>
          <w:b/>
          <w:bCs w:val="0"/>
          <w:color w:val="000000"/>
          <w:sz w:val="44"/>
          <w:szCs w:val="44"/>
        </w:rPr>
        <w:t>诚信申报承诺书</w:t>
      </w:r>
      <w:bookmarkEnd w:id="0"/>
    </w:p>
    <w:p>
      <w:pPr>
        <w:pStyle w:val="7"/>
        <w:spacing w:line="400" w:lineRule="exact"/>
        <w:rPr>
          <w:rFonts w:ascii="宋体" w:hAnsi="宋体" w:cs="宋体"/>
          <w:kern w:val="0"/>
          <w:sz w:val="24"/>
        </w:rPr>
      </w:pPr>
    </w:p>
    <w:p>
      <w:pPr>
        <w:widowControl/>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致：佛山市造价咨询与招标采购协会</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本人以法定代表人的身份代表本单位郑重承诺：</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一、本单位将遵循公开、公正和诚实信用的原则参加本次工程造价优秀成果评选活动。</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二、本单位所提供的一切材料都是真实、有效、合法的，没有伪（变）造或虚假成份。</w:t>
      </w:r>
    </w:p>
    <w:p>
      <w:pPr>
        <w:widowControl/>
        <w:spacing w:line="500" w:lineRule="exact"/>
        <w:ind w:left="134" w:leftChars="64"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三、本单位近两年近两年内未有下列情形之一：</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（一）未遵守佛山市造价咨询与招标采购协会章程和履行会员义务的。</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（二）未遵守法律、法规和规章制度，受到行政上级主管部门、造价管理机构处罚或通报批评的。 </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（三）未遵守国家或省、市造价行业自律管理制度，有不诚信经营记录的。</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（四）因报送的工程造价成果的质量原因，受到建设行政主管部门、造价管理机构及协会处罚或通报批评的。</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（五）在上次申请优秀成果奖评选中存在弄虚作假行为的。</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四、自觉维护本次工程造价优秀成果评选活动秩序。</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五、依本次办法公平竞争，不采取虚假或恶意投诉等不正当手段损害、侵犯组织人或其他参与人的正当权益。</w:t>
      </w:r>
    </w:p>
    <w:p>
      <w:pPr>
        <w:widowControl/>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以上内容本人已仔细阅读，本单位如违反上述承诺内容，愿意接受佛山市造价咨询与招标采购协会按照有关规定进行的处理（处罚），并承担以下后果：</w:t>
      </w:r>
    </w:p>
    <w:p>
      <w:pPr>
        <w:widowControl/>
        <w:spacing w:line="500" w:lineRule="exact"/>
        <w:ind w:left="134" w:leftChars="64"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1、取消本单位在本次参与资格；</w:t>
      </w:r>
    </w:p>
    <w:p>
      <w:pPr>
        <w:widowControl/>
        <w:spacing w:line="500" w:lineRule="exact"/>
        <w:ind w:left="134" w:leftChars="64"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2、暂停本单位两年内在佛山市行政区域参加工程造价优秀成果评选活动资格。</w:t>
      </w:r>
      <w:bookmarkStart w:id="1" w:name="_GoBack"/>
      <w:bookmarkEnd w:id="1"/>
    </w:p>
    <w:p>
      <w:pPr>
        <w:widowControl/>
        <w:spacing w:line="500" w:lineRule="exact"/>
        <w:ind w:left="134" w:leftChars="64" w:firstLine="480" w:firstLineChars="150"/>
        <w:jc w:val="left"/>
        <w:rPr>
          <w:rFonts w:hint="eastAsia" w:ascii="仿宋_GB2312" w:hAnsi="仿宋_GB2312" w:eastAsia="仿宋_GB2312" w:cs="仿宋_GB2312"/>
          <w:kern w:val="0"/>
          <w:sz w:val="32"/>
          <w:szCs w:val="32"/>
        </w:rPr>
      </w:pPr>
    </w:p>
    <w:p>
      <w:pPr>
        <w:widowControl/>
        <w:spacing w:line="500" w:lineRule="exact"/>
        <w:ind w:left="134" w:leftChars="64" w:firstLine="480" w:firstLineChars="150"/>
        <w:jc w:val="left"/>
        <w:rPr>
          <w:rFonts w:hint="eastAsia" w:ascii="仿宋_GB2312" w:hAnsi="仿宋_GB2312" w:eastAsia="仿宋_GB2312" w:cs="仿宋_GB2312"/>
          <w:kern w:val="0"/>
          <w:sz w:val="32"/>
          <w:szCs w:val="32"/>
        </w:rPr>
      </w:pPr>
    </w:p>
    <w:p>
      <w:pPr>
        <w:pStyle w:val="7"/>
        <w:widowControl/>
        <w:shd w:val="clear" w:color="auto" w:fill="FFFFFF"/>
        <w:spacing w:line="400" w:lineRule="exact"/>
        <w:ind w:firstLine="3520" w:firstLineChars="1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申报单位（公章）：</w:t>
      </w:r>
    </w:p>
    <w:p>
      <w:pPr>
        <w:pStyle w:val="7"/>
        <w:widowControl/>
        <w:shd w:val="clear" w:color="auto" w:fill="FFFFFF"/>
        <w:spacing w:line="400" w:lineRule="exact"/>
        <w:ind w:firstLine="3780"/>
        <w:rPr>
          <w:rFonts w:hint="eastAsia" w:ascii="仿宋_GB2312" w:hAnsi="仿宋_GB2312" w:eastAsia="仿宋_GB2312" w:cs="仿宋_GB2312"/>
          <w:color w:val="000000"/>
          <w:kern w:val="0"/>
          <w:sz w:val="32"/>
          <w:szCs w:val="32"/>
          <w:highlight w:val="white"/>
        </w:rPr>
      </w:pPr>
    </w:p>
    <w:p>
      <w:pPr>
        <w:pStyle w:val="7"/>
        <w:widowControl/>
        <w:shd w:val="clear" w:color="auto" w:fill="FFFFFF"/>
        <w:spacing w:line="400" w:lineRule="exact"/>
        <w:ind w:firstLine="3520" w:firstLineChars="1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 xml:space="preserve">法定代表人（签字）： </w:t>
      </w:r>
    </w:p>
    <w:p>
      <w:pPr>
        <w:pStyle w:val="7"/>
        <w:widowControl/>
        <w:shd w:val="clear" w:color="auto" w:fill="FFFFFF"/>
        <w:spacing w:line="400" w:lineRule="exact"/>
        <w:ind w:right="480"/>
        <w:rPr>
          <w:rFonts w:hint="eastAsia" w:ascii="仿宋_GB2312" w:hAnsi="仿宋_GB2312" w:eastAsia="仿宋_GB2312" w:cs="仿宋_GB2312"/>
          <w:kern w:val="0"/>
          <w:sz w:val="32"/>
          <w:szCs w:val="32"/>
        </w:rPr>
      </w:pPr>
    </w:p>
    <w:p>
      <w:pPr>
        <w:pStyle w:val="7"/>
        <w:widowControl/>
        <w:shd w:val="clear" w:color="auto" w:fill="FFFFFF"/>
        <w:spacing w:line="400" w:lineRule="exact"/>
        <w:ind w:right="48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highlight w:val="white"/>
        </w:rPr>
        <w:t xml:space="preserve">                     </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年</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月</w:t>
      </w:r>
      <w:r>
        <w:rPr>
          <w:rFonts w:hint="eastAsia" w:ascii="仿宋_GB2312" w:hAnsi="仿宋_GB2312" w:eastAsia="仿宋_GB2312" w:cs="仿宋_GB2312"/>
          <w:color w:val="000000"/>
          <w:kern w:val="0"/>
          <w:sz w:val="32"/>
          <w:szCs w:val="32"/>
          <w:highlight w:val="white"/>
          <w:u w:val="single"/>
        </w:rPr>
        <w:t xml:space="preserve">    </w:t>
      </w:r>
      <w:r>
        <w:rPr>
          <w:rFonts w:hint="eastAsia" w:ascii="仿宋_GB2312" w:hAnsi="仿宋_GB2312" w:eastAsia="仿宋_GB2312" w:cs="仿宋_GB2312"/>
          <w:color w:val="000000"/>
          <w:kern w:val="0"/>
          <w:sz w:val="32"/>
          <w:szCs w:val="32"/>
          <w:highlight w:val="white"/>
        </w:rPr>
        <w:t>日</w:t>
      </w:r>
    </w:p>
    <w:sectPr>
      <w:pgSz w:w="11906" w:h="16838"/>
      <w:pgMar w:top="1418" w:right="1800" w:bottom="198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247FA"/>
    <w:rsid w:val="000D3B9D"/>
    <w:rsid w:val="00117DB3"/>
    <w:rsid w:val="005D4127"/>
    <w:rsid w:val="00880DC1"/>
    <w:rsid w:val="00A351F2"/>
    <w:rsid w:val="00A35B10"/>
    <w:rsid w:val="00E476C3"/>
    <w:rsid w:val="00E97858"/>
    <w:rsid w:val="0BC71A6C"/>
    <w:rsid w:val="58C247FA"/>
    <w:rsid w:val="5D2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29"/>
    <w:qFormat/>
    <w:uiPriority w:val="0"/>
    <w:rPr>
      <w:rFonts w:ascii="黑体" w:hAnsi="黑体" w:eastAsia="黑体" w:cs="Times New Roman"/>
      <w:b/>
      <w:sz w:val="32"/>
      <w:szCs w:val="24"/>
      <w:lang w:val="en-US" w:eastAsia="zh-CN" w:bidi="ar-SA"/>
    </w:rPr>
  </w:style>
  <w:style w:type="paragraph" w:customStyle="1" w:styleId="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6"/>
    <w:qFormat/>
    <w:uiPriority w:val="0"/>
    <w:rPr>
      <w:rFonts w:ascii="黑体" w:hAnsi="黑体" w:eastAsia="黑体" w:cs="Times New Roman"/>
      <w:b/>
      <w:sz w:val="32"/>
      <w:szCs w:val="24"/>
      <w:lang w:val="en-US" w:eastAsia="zh-CN" w:bidi="ar-SA"/>
    </w:rPr>
  </w:style>
  <w:style w:type="paragraph" w:customStyle="1" w:styleId="9">
    <w:name w:val="正文_20"/>
    <w:qFormat/>
    <w:uiPriority w:val="0"/>
    <w:pPr>
      <w:widowControl w:val="0"/>
      <w:jc w:val="both"/>
    </w:pPr>
    <w:rPr>
      <w:rFonts w:ascii="等线" w:hAnsi="等线" w:eastAsia="等线" w:cs="Times New Roman"/>
      <w:kern w:val="2"/>
      <w:sz w:val="21"/>
      <w:szCs w:val="22"/>
      <w:lang w:val="en-US" w:eastAsia="zh-CN" w:bidi="ar-SA"/>
    </w:rPr>
  </w:style>
  <w:style w:type="character" w:customStyle="1" w:styleId="10">
    <w:name w:val="页眉 Char"/>
    <w:basedOn w:val="5"/>
    <w:link w:val="3"/>
    <w:uiPriority w:val="0"/>
    <w:rPr>
      <w:rFonts w:ascii="Calibri" w:hAnsi="Calibri"/>
      <w:kern w:val="2"/>
      <w:sz w:val="18"/>
      <w:szCs w:val="18"/>
    </w:rPr>
  </w:style>
  <w:style w:type="character" w:customStyle="1" w:styleId="11">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513</Characters>
  <Lines>4</Lines>
  <Paragraphs>1</Paragraphs>
  <TotalTime>5</TotalTime>
  <ScaleCrop>false</ScaleCrop>
  <LinksUpToDate>false</LinksUpToDate>
  <CharactersWithSpaces>601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2020-08-12T05:29:00Z</dcterms:created>
  <dc:creator>Administrator</dc:creator>
  <cp:lastModifiedBy>73</cp:lastModifiedBy>
  <dcterms:modified xsi:type="dcterms:W3CDTF">2020-08-31T01:59:10Z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